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FF" w:rsidRDefault="00AE02FF"/>
    <w:p w:rsidR="001F76C5" w:rsidRDefault="001F76C5"/>
    <w:p w:rsidR="0044454A" w:rsidRDefault="0044454A" w:rsidP="00245959">
      <w:pPr>
        <w:jc w:val="both"/>
      </w:pPr>
      <w:r>
        <w:t>Sayı: 2016/74</w:t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1F76C5">
        <w:tab/>
      </w:r>
      <w:r w:rsidR="00693471">
        <w:t xml:space="preserve">    </w:t>
      </w:r>
      <w:r w:rsidR="001F76C5">
        <w:t>29.07.2016</w:t>
      </w:r>
    </w:p>
    <w:p w:rsidR="0044454A" w:rsidRDefault="0044454A" w:rsidP="00245959">
      <w:pPr>
        <w:jc w:val="both"/>
      </w:pPr>
      <w:proofErr w:type="gramStart"/>
      <w:r>
        <w:t>Konu: Site Yönetimine ait banka ve hesap numarası değişikliği hak.</w:t>
      </w:r>
      <w:proofErr w:type="gramEnd"/>
    </w:p>
    <w:p w:rsidR="0044454A" w:rsidRDefault="0044454A" w:rsidP="00245959">
      <w:pPr>
        <w:jc w:val="both"/>
      </w:pPr>
    </w:p>
    <w:p w:rsidR="001F76C5" w:rsidRDefault="001F76C5" w:rsidP="00245959">
      <w:pPr>
        <w:jc w:val="both"/>
      </w:pPr>
    </w:p>
    <w:p w:rsidR="001F76C5" w:rsidRDefault="001F76C5" w:rsidP="00245959">
      <w:pPr>
        <w:jc w:val="both"/>
      </w:pPr>
    </w:p>
    <w:p w:rsidR="0044454A" w:rsidRPr="00693471" w:rsidRDefault="0044454A" w:rsidP="00693471">
      <w:pPr>
        <w:jc w:val="center"/>
        <w:rPr>
          <w:b/>
          <w:sz w:val="36"/>
          <w:szCs w:val="36"/>
          <w:u w:val="single"/>
        </w:rPr>
      </w:pPr>
      <w:r w:rsidRPr="00693471">
        <w:rPr>
          <w:b/>
          <w:sz w:val="36"/>
          <w:szCs w:val="36"/>
          <w:u w:val="single"/>
        </w:rPr>
        <w:t>SİTE SAKİNLERİNE DUYURULUR</w:t>
      </w:r>
    </w:p>
    <w:p w:rsidR="0044454A" w:rsidRDefault="0044454A" w:rsidP="00245959">
      <w:pPr>
        <w:jc w:val="both"/>
      </w:pPr>
    </w:p>
    <w:p w:rsidR="0044454A" w:rsidRPr="00693471" w:rsidRDefault="0044454A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 xml:space="preserve">Sitemiz Yönetimi ve Akbank </w:t>
      </w:r>
      <w:proofErr w:type="spellStart"/>
      <w:r w:rsidRPr="00693471">
        <w:rPr>
          <w:sz w:val="28"/>
          <w:szCs w:val="28"/>
        </w:rPr>
        <w:t>İçerenköy</w:t>
      </w:r>
      <w:proofErr w:type="spellEnd"/>
      <w:r w:rsidRPr="00693471">
        <w:rPr>
          <w:sz w:val="28"/>
          <w:szCs w:val="28"/>
        </w:rPr>
        <w:t xml:space="preserve"> Şubesi arasında düzenlenen </w:t>
      </w:r>
      <w:r w:rsidR="001F76C5" w:rsidRPr="00693471">
        <w:rPr>
          <w:sz w:val="28"/>
          <w:szCs w:val="28"/>
        </w:rPr>
        <w:t xml:space="preserve">3 yıllık </w:t>
      </w:r>
      <w:r w:rsidRPr="00693471">
        <w:rPr>
          <w:sz w:val="28"/>
          <w:szCs w:val="28"/>
        </w:rPr>
        <w:t>sözleşme süresi dolmuştur. Akbank’</w:t>
      </w:r>
      <w:r w:rsidR="001F76C5" w:rsidRPr="00693471">
        <w:rPr>
          <w:sz w:val="28"/>
          <w:szCs w:val="28"/>
        </w:rPr>
        <w:t>la yeni sözleşme yapılması</w:t>
      </w:r>
      <w:r w:rsidRPr="00693471">
        <w:rPr>
          <w:sz w:val="28"/>
          <w:szCs w:val="28"/>
        </w:rPr>
        <w:t xml:space="preserve"> için yapılan görüşmelerde</w:t>
      </w:r>
      <w:r w:rsidR="00693471">
        <w:rPr>
          <w:sz w:val="28"/>
          <w:szCs w:val="28"/>
        </w:rPr>
        <w:t>,</w:t>
      </w:r>
      <w:r w:rsidRPr="00693471">
        <w:rPr>
          <w:sz w:val="28"/>
          <w:szCs w:val="28"/>
        </w:rPr>
        <w:t xml:space="preserve"> Yönetimimizin talep ettiği </w:t>
      </w:r>
      <w:proofErr w:type="gramStart"/>
      <w:r w:rsidRPr="00693471">
        <w:rPr>
          <w:sz w:val="28"/>
          <w:szCs w:val="28"/>
        </w:rPr>
        <w:t>promosyon</w:t>
      </w:r>
      <w:proofErr w:type="gramEnd"/>
      <w:r w:rsidRPr="00693471">
        <w:rPr>
          <w:sz w:val="28"/>
          <w:szCs w:val="28"/>
        </w:rPr>
        <w:t xml:space="preserve"> bedelini Akbank kabul etmemiştir. </w:t>
      </w:r>
    </w:p>
    <w:p w:rsidR="009520B6" w:rsidRPr="00693471" w:rsidRDefault="009520B6" w:rsidP="00245959">
      <w:pPr>
        <w:jc w:val="both"/>
        <w:rPr>
          <w:sz w:val="28"/>
          <w:szCs w:val="28"/>
        </w:rPr>
      </w:pPr>
    </w:p>
    <w:p w:rsidR="0044454A" w:rsidRPr="00693471" w:rsidRDefault="009520B6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 xml:space="preserve">Bunun üzerine bütçe açığı verilmemesi için </w:t>
      </w:r>
      <w:r w:rsidR="0044454A" w:rsidRPr="00693471">
        <w:rPr>
          <w:sz w:val="28"/>
          <w:szCs w:val="28"/>
        </w:rPr>
        <w:t>diğer bankalarla da</w:t>
      </w:r>
      <w:r w:rsidRPr="00693471">
        <w:rPr>
          <w:sz w:val="28"/>
          <w:szCs w:val="28"/>
        </w:rPr>
        <w:t xml:space="preserve"> görüşmeler yapılmış</w:t>
      </w:r>
      <w:r w:rsidR="00693471">
        <w:rPr>
          <w:sz w:val="28"/>
          <w:szCs w:val="28"/>
        </w:rPr>
        <w:t>,</w:t>
      </w:r>
      <w:r w:rsidRPr="00693471">
        <w:rPr>
          <w:sz w:val="28"/>
          <w:szCs w:val="28"/>
        </w:rPr>
        <w:t xml:space="preserve"> Site Yönetimimizin talep ettiği </w:t>
      </w:r>
      <w:proofErr w:type="gramStart"/>
      <w:r w:rsidRPr="00693471">
        <w:rPr>
          <w:sz w:val="28"/>
          <w:szCs w:val="28"/>
        </w:rPr>
        <w:t>promosyon</w:t>
      </w:r>
      <w:proofErr w:type="gramEnd"/>
      <w:r w:rsidRPr="00693471">
        <w:rPr>
          <w:sz w:val="28"/>
          <w:szCs w:val="28"/>
        </w:rPr>
        <w:t xml:space="preserve"> bedelini Yapı Kredi Bankası kabul etmiştir. </w:t>
      </w:r>
    </w:p>
    <w:p w:rsidR="009520B6" w:rsidRPr="00693471" w:rsidRDefault="009520B6" w:rsidP="00245959">
      <w:pPr>
        <w:jc w:val="both"/>
        <w:rPr>
          <w:sz w:val="28"/>
          <w:szCs w:val="28"/>
        </w:rPr>
      </w:pPr>
    </w:p>
    <w:p w:rsidR="001F76C5" w:rsidRPr="00693471" w:rsidRDefault="009520B6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>Bu nedenle 1 Ağustos 2016 tarihinden itibaren site aidatlarınızı aşağıda belirttiğimiz</w:t>
      </w:r>
      <w:r w:rsidR="001F76C5" w:rsidRPr="00693471">
        <w:rPr>
          <w:sz w:val="28"/>
          <w:szCs w:val="28"/>
        </w:rPr>
        <w:t xml:space="preserve"> site yönetiminin</w:t>
      </w:r>
      <w:r w:rsidR="00693471">
        <w:rPr>
          <w:sz w:val="28"/>
          <w:szCs w:val="28"/>
        </w:rPr>
        <w:t xml:space="preserve"> yeni banka hesap</w:t>
      </w:r>
      <w:r w:rsidR="001F76C5" w:rsidRPr="00693471">
        <w:rPr>
          <w:sz w:val="28"/>
          <w:szCs w:val="28"/>
        </w:rPr>
        <w:t xml:space="preserve"> numara</w:t>
      </w:r>
      <w:r w:rsidR="00693471">
        <w:rPr>
          <w:sz w:val="28"/>
          <w:szCs w:val="28"/>
        </w:rPr>
        <w:t>sına</w:t>
      </w:r>
      <w:r w:rsidRPr="00693471">
        <w:rPr>
          <w:sz w:val="28"/>
          <w:szCs w:val="28"/>
        </w:rPr>
        <w:t xml:space="preserve"> yatırmanızı rica ediyoruz. </w:t>
      </w:r>
    </w:p>
    <w:p w:rsidR="001F76C5" w:rsidRPr="00693471" w:rsidRDefault="001F76C5" w:rsidP="00245959">
      <w:pPr>
        <w:jc w:val="both"/>
        <w:rPr>
          <w:sz w:val="28"/>
          <w:szCs w:val="28"/>
        </w:rPr>
      </w:pPr>
    </w:p>
    <w:p w:rsidR="001F76C5" w:rsidRPr="00693471" w:rsidRDefault="009520B6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 xml:space="preserve">Akbank </w:t>
      </w:r>
      <w:proofErr w:type="spellStart"/>
      <w:r w:rsidRPr="00693471">
        <w:rPr>
          <w:sz w:val="28"/>
          <w:szCs w:val="28"/>
        </w:rPr>
        <w:t>İçerenköy</w:t>
      </w:r>
      <w:proofErr w:type="spellEnd"/>
      <w:r w:rsidRPr="00693471">
        <w:rPr>
          <w:sz w:val="28"/>
          <w:szCs w:val="28"/>
        </w:rPr>
        <w:t xml:space="preserve"> şubesine</w:t>
      </w:r>
      <w:r w:rsidR="001F76C5" w:rsidRPr="00693471">
        <w:rPr>
          <w:sz w:val="28"/>
          <w:szCs w:val="28"/>
        </w:rPr>
        <w:t>,</w:t>
      </w:r>
      <w:r w:rsidRPr="00693471">
        <w:rPr>
          <w:sz w:val="28"/>
          <w:szCs w:val="28"/>
        </w:rPr>
        <w:t xml:space="preserve"> aidat ödemeleri için verdiğiniz banka talimatlarınızı iptal ederek Yapı Kredi Bankasında açtığımız yeni hesabımıza </w:t>
      </w:r>
      <w:r w:rsidR="00AE02FF" w:rsidRPr="00693471">
        <w:rPr>
          <w:sz w:val="28"/>
          <w:szCs w:val="28"/>
        </w:rPr>
        <w:t>talimat verilmesi için</w:t>
      </w:r>
      <w:r w:rsidRPr="00693471">
        <w:rPr>
          <w:sz w:val="28"/>
          <w:szCs w:val="28"/>
        </w:rPr>
        <w:t xml:space="preserve"> Ümraniye Şubesi Portföy Yönetmen Sorumlusu Esma Öztürk ile</w:t>
      </w:r>
      <w:r w:rsidR="001F76C5" w:rsidRPr="00693471">
        <w:rPr>
          <w:sz w:val="28"/>
          <w:szCs w:val="28"/>
        </w:rPr>
        <w:t xml:space="preserve"> 0216 521 32 96 -</w:t>
      </w:r>
      <w:r w:rsidRPr="00693471">
        <w:rPr>
          <w:sz w:val="28"/>
          <w:szCs w:val="28"/>
        </w:rPr>
        <w:t xml:space="preserve"> 0538 814 90 90 numaralı telefon</w:t>
      </w:r>
      <w:r w:rsidR="00AE02FF" w:rsidRPr="00693471">
        <w:rPr>
          <w:sz w:val="28"/>
          <w:szCs w:val="28"/>
        </w:rPr>
        <w:t>lardan</w:t>
      </w:r>
      <w:r w:rsidR="00693471">
        <w:rPr>
          <w:sz w:val="28"/>
          <w:szCs w:val="28"/>
        </w:rPr>
        <w:t xml:space="preserve"> ve</w:t>
      </w:r>
      <w:r w:rsidRPr="00693471">
        <w:rPr>
          <w:sz w:val="28"/>
          <w:szCs w:val="28"/>
        </w:rPr>
        <w:t xml:space="preserve"> </w:t>
      </w:r>
      <w:hyperlink r:id="rId4" w:history="1">
        <w:r w:rsidRPr="00693471">
          <w:rPr>
            <w:rStyle w:val="Kpr"/>
            <w:sz w:val="28"/>
            <w:szCs w:val="28"/>
          </w:rPr>
          <w:t>esma.ozturk2@yapikredi.com.tr</w:t>
        </w:r>
      </w:hyperlink>
      <w:r w:rsidRPr="00693471">
        <w:rPr>
          <w:sz w:val="28"/>
          <w:szCs w:val="28"/>
        </w:rPr>
        <w:t xml:space="preserve">  mail adresinden iletişime</w:t>
      </w:r>
      <w:r w:rsidR="00AE02FF" w:rsidRPr="00693471">
        <w:rPr>
          <w:sz w:val="28"/>
          <w:szCs w:val="28"/>
        </w:rPr>
        <w:t xml:space="preserve"> geçebilirsiniz.</w:t>
      </w:r>
    </w:p>
    <w:p w:rsidR="001F76C5" w:rsidRPr="00693471" w:rsidRDefault="001F76C5" w:rsidP="00245959">
      <w:pPr>
        <w:jc w:val="both"/>
        <w:rPr>
          <w:sz w:val="28"/>
          <w:szCs w:val="28"/>
        </w:rPr>
      </w:pPr>
    </w:p>
    <w:p w:rsidR="009520B6" w:rsidRPr="00693471" w:rsidRDefault="001F76C5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 xml:space="preserve">Akbank’taki eski hesap numaramız 31 Ağustos 2016 tarihi itibariyle tamamen kapatılacaktır. </w:t>
      </w:r>
    </w:p>
    <w:p w:rsidR="001F76C5" w:rsidRPr="00693471" w:rsidRDefault="001F76C5" w:rsidP="00245959">
      <w:pPr>
        <w:jc w:val="both"/>
        <w:rPr>
          <w:sz w:val="28"/>
          <w:szCs w:val="28"/>
        </w:rPr>
      </w:pPr>
    </w:p>
    <w:p w:rsidR="001F76C5" w:rsidRPr="00693471" w:rsidRDefault="001F76C5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>Bilgilerinize sunulur.</w:t>
      </w:r>
    </w:p>
    <w:p w:rsidR="00AE02FF" w:rsidRPr="00693471" w:rsidRDefault="00AE02FF" w:rsidP="00245959">
      <w:pPr>
        <w:jc w:val="both"/>
        <w:rPr>
          <w:sz w:val="28"/>
          <w:szCs w:val="28"/>
        </w:rPr>
      </w:pPr>
    </w:p>
    <w:p w:rsidR="001F76C5" w:rsidRPr="00693471" w:rsidRDefault="001F76C5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>Saygılarımızla,</w:t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</w:r>
      <w:r w:rsidR="0066344F">
        <w:rPr>
          <w:sz w:val="28"/>
          <w:szCs w:val="28"/>
        </w:rPr>
        <w:tab/>
        <w:t xml:space="preserve">             </w:t>
      </w:r>
      <w:bookmarkStart w:id="0" w:name="_GoBack"/>
      <w:bookmarkEnd w:id="0"/>
      <w:r w:rsidR="0066344F">
        <w:rPr>
          <w:sz w:val="28"/>
          <w:szCs w:val="28"/>
        </w:rPr>
        <w:t>SİTE YÖNETİMİ</w:t>
      </w:r>
    </w:p>
    <w:p w:rsidR="001F76C5" w:rsidRPr="00693471" w:rsidRDefault="001F76C5" w:rsidP="00245959">
      <w:pPr>
        <w:jc w:val="both"/>
        <w:rPr>
          <w:sz w:val="28"/>
          <w:szCs w:val="28"/>
        </w:rPr>
      </w:pP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  <w:r w:rsidRPr="00693471">
        <w:rPr>
          <w:sz w:val="28"/>
          <w:szCs w:val="28"/>
        </w:rPr>
        <w:tab/>
      </w:r>
    </w:p>
    <w:p w:rsidR="00693471" w:rsidRPr="00693471" w:rsidRDefault="00693471" w:rsidP="00245959">
      <w:pPr>
        <w:spacing w:after="240"/>
        <w:jc w:val="both"/>
        <w:rPr>
          <w:b/>
          <w:bCs/>
          <w:color w:val="1F497D"/>
          <w:sz w:val="28"/>
          <w:szCs w:val="28"/>
          <w:lang w:eastAsia="tr-TR"/>
        </w:rPr>
      </w:pPr>
    </w:p>
    <w:p w:rsidR="00693471" w:rsidRDefault="00693471" w:rsidP="00245959">
      <w:pPr>
        <w:jc w:val="both"/>
        <w:rPr>
          <w:b/>
          <w:sz w:val="24"/>
          <w:szCs w:val="24"/>
          <w:u w:val="single"/>
        </w:rPr>
      </w:pPr>
    </w:p>
    <w:p w:rsidR="0044454A" w:rsidRPr="00693471" w:rsidRDefault="001F76C5" w:rsidP="00245959">
      <w:pPr>
        <w:jc w:val="both"/>
        <w:rPr>
          <w:b/>
          <w:sz w:val="24"/>
          <w:szCs w:val="24"/>
          <w:u w:val="single"/>
        </w:rPr>
      </w:pPr>
      <w:r w:rsidRPr="00693471">
        <w:rPr>
          <w:b/>
          <w:sz w:val="24"/>
          <w:szCs w:val="24"/>
          <w:u w:val="single"/>
        </w:rPr>
        <w:t>YAPI KREDİ BANKASI YENİ HESAP NUMARASI:</w:t>
      </w:r>
    </w:p>
    <w:p w:rsidR="0044454A" w:rsidRPr="001F76C5" w:rsidRDefault="0044454A" w:rsidP="00245959">
      <w:pPr>
        <w:jc w:val="both"/>
        <w:rPr>
          <w:sz w:val="18"/>
          <w:szCs w:val="18"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041"/>
        <w:gridCol w:w="3062"/>
      </w:tblGrid>
      <w:tr w:rsidR="0044454A" w:rsidRPr="00693471" w:rsidTr="0044454A">
        <w:trPr>
          <w:tblCellSpacing w:w="0" w:type="dxa"/>
        </w:trPr>
        <w:tc>
          <w:tcPr>
            <w:tcW w:w="1875" w:type="pct"/>
            <w:shd w:val="clear" w:color="auto" w:fill="FFAE93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r w:rsidRPr="00693471"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250" w:type="pct"/>
            <w:shd w:val="clear" w:color="auto" w:fill="FFAE93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r w:rsidRPr="00693471"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  <w:t>Hesap No</w:t>
            </w:r>
          </w:p>
        </w:tc>
        <w:tc>
          <w:tcPr>
            <w:tcW w:w="1875" w:type="pct"/>
            <w:shd w:val="clear" w:color="auto" w:fill="FFAE93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r w:rsidRPr="00693471"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  <w:t>IBAN</w:t>
            </w:r>
          </w:p>
        </w:tc>
      </w:tr>
      <w:tr w:rsidR="0044454A" w:rsidRPr="00693471" w:rsidTr="004445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r w:rsidRPr="00693471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248-ÜMRANİYE ŞUBESİ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93471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48414987</w:t>
            </w:r>
            <w:proofErr w:type="gramEnd"/>
            <w:r w:rsidRPr="00693471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4A" w:rsidRPr="00693471" w:rsidRDefault="0044454A" w:rsidP="0024595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tr-TR"/>
              </w:rPr>
            </w:pPr>
            <w:r w:rsidRPr="00693471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TR67 0006 7010 0000 0048 4149 87</w:t>
            </w:r>
          </w:p>
        </w:tc>
      </w:tr>
    </w:tbl>
    <w:p w:rsidR="00F90956" w:rsidRPr="00693471" w:rsidRDefault="00F90956" w:rsidP="00245959">
      <w:pPr>
        <w:jc w:val="both"/>
        <w:rPr>
          <w:b/>
        </w:rPr>
      </w:pPr>
    </w:p>
    <w:sectPr w:rsidR="00F90956" w:rsidRPr="0069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A"/>
    <w:rsid w:val="001F76C5"/>
    <w:rsid w:val="00245959"/>
    <w:rsid w:val="0044454A"/>
    <w:rsid w:val="0066344F"/>
    <w:rsid w:val="00693471"/>
    <w:rsid w:val="009520B6"/>
    <w:rsid w:val="00AE02FF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5A3C-A8CC-4ADE-92C8-17540F1C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4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20B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4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ma.ozturk2@yapikredi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2016-07-30T06:43:00Z</cp:lastPrinted>
  <dcterms:created xsi:type="dcterms:W3CDTF">2016-07-29T11:46:00Z</dcterms:created>
  <dcterms:modified xsi:type="dcterms:W3CDTF">2016-07-30T06:44:00Z</dcterms:modified>
</cp:coreProperties>
</file>