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49" w:rsidRDefault="008A5C49" w:rsidP="00534B80">
      <w:pPr>
        <w:pStyle w:val="AralkYok"/>
        <w:rPr>
          <w:color w:val="002060"/>
        </w:rPr>
      </w:pPr>
    </w:p>
    <w:p w:rsidR="00043B9C" w:rsidRPr="00534B80" w:rsidRDefault="00303A05" w:rsidP="00534B80">
      <w:pPr>
        <w:pStyle w:val="AralkYok"/>
        <w:rPr>
          <w:color w:val="002060"/>
        </w:rPr>
      </w:pPr>
      <w:r>
        <w:rPr>
          <w:color w:val="002060"/>
        </w:rPr>
        <w:t>Sayı: 2018/41</w:t>
      </w:r>
      <w:bookmarkStart w:id="0" w:name="_GoBack"/>
      <w:bookmarkEnd w:id="0"/>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 xml:space="preserve">     03.07.2018</w:t>
      </w:r>
    </w:p>
    <w:p w:rsidR="00043B9C" w:rsidRPr="00534B80" w:rsidRDefault="00964874" w:rsidP="00534B80">
      <w:pPr>
        <w:pStyle w:val="AralkYok"/>
        <w:rPr>
          <w:color w:val="002060"/>
        </w:rPr>
      </w:pPr>
      <w:r>
        <w:rPr>
          <w:color w:val="002060"/>
        </w:rPr>
        <w:t>Konu: Ortak alanlara</w:t>
      </w:r>
      <w:r w:rsidR="00043B9C" w:rsidRPr="00534B80">
        <w:rPr>
          <w:color w:val="002060"/>
        </w:rPr>
        <w:t xml:space="preserve"> bırakılan eşyalar hak.</w:t>
      </w:r>
    </w:p>
    <w:p w:rsidR="00043B9C" w:rsidRPr="00534B80" w:rsidRDefault="00043B9C" w:rsidP="005C5B8B">
      <w:pPr>
        <w:pStyle w:val="AralkYok"/>
        <w:rPr>
          <w:color w:val="002060"/>
        </w:rPr>
      </w:pPr>
    </w:p>
    <w:p w:rsidR="005C5B8B" w:rsidRPr="009F7C84" w:rsidRDefault="00534B80" w:rsidP="005C5B8B">
      <w:pPr>
        <w:jc w:val="center"/>
        <w:rPr>
          <w:b/>
          <w:color w:val="C00000"/>
          <w:sz w:val="44"/>
          <w:szCs w:val="44"/>
          <w:u w:val="single"/>
        </w:rPr>
      </w:pPr>
      <w:r w:rsidRPr="009F7C84">
        <w:rPr>
          <w:b/>
          <w:color w:val="C00000"/>
          <w:sz w:val="44"/>
          <w:szCs w:val="44"/>
          <w:u w:val="single"/>
        </w:rPr>
        <w:t>SİTE SAKİNLERİN</w:t>
      </w:r>
      <w:r w:rsidR="005C5B8B" w:rsidRPr="009F7C84">
        <w:rPr>
          <w:b/>
          <w:color w:val="C00000"/>
          <w:sz w:val="44"/>
          <w:szCs w:val="44"/>
          <w:u w:val="single"/>
        </w:rPr>
        <w:t>E DUYURULUR.</w:t>
      </w:r>
    </w:p>
    <w:p w:rsidR="00043B9C" w:rsidRPr="00534B80" w:rsidRDefault="00043B9C" w:rsidP="00534B80">
      <w:pPr>
        <w:jc w:val="both"/>
        <w:rPr>
          <w:color w:val="002060"/>
          <w:sz w:val="32"/>
          <w:szCs w:val="32"/>
        </w:rPr>
      </w:pPr>
      <w:r w:rsidRPr="00534B80">
        <w:rPr>
          <w:color w:val="002060"/>
          <w:sz w:val="32"/>
          <w:szCs w:val="32"/>
          <w:u w:val="single"/>
        </w:rPr>
        <w:t>Kat Mülkiyet Kanunu Madde 18</w:t>
      </w:r>
      <w:r w:rsidRPr="00534B80">
        <w:rPr>
          <w:color w:val="002060"/>
          <w:sz w:val="32"/>
          <w:szCs w:val="32"/>
        </w:rPr>
        <w:t>: “Kat malikleri ve kiracıları, gerek bağımsız bölümlerini, gerek eklentilerini ve ortak yerleri kullanırken doğruluk kaidelerine uymak, özellikle birbirini rahatsız etmemek, birbirinin haklarını çiğnememek ve yönetim planı hükümlerine uymakla, karşılıklı olarak yükümlüdürler.”</w:t>
      </w:r>
    </w:p>
    <w:p w:rsidR="00043B9C" w:rsidRPr="00534B80" w:rsidRDefault="00043B9C" w:rsidP="00534B80">
      <w:pPr>
        <w:jc w:val="both"/>
        <w:rPr>
          <w:color w:val="002060"/>
          <w:sz w:val="32"/>
          <w:szCs w:val="32"/>
        </w:rPr>
      </w:pPr>
      <w:r w:rsidRPr="00534B80">
        <w:rPr>
          <w:color w:val="002060"/>
          <w:sz w:val="32"/>
          <w:szCs w:val="32"/>
        </w:rPr>
        <w:t>Bu maddeden de anlaşıldığı gibi site sakinlerimiz, “</w:t>
      </w:r>
      <w:r w:rsidR="005C5B8B" w:rsidRPr="00534B80">
        <w:rPr>
          <w:color w:val="002060"/>
          <w:sz w:val="32"/>
          <w:szCs w:val="32"/>
        </w:rPr>
        <w:t>birbirlerini rahatsız etmemeli</w:t>
      </w:r>
      <w:r w:rsidRPr="00534B80">
        <w:rPr>
          <w:color w:val="002060"/>
          <w:sz w:val="32"/>
          <w:szCs w:val="32"/>
        </w:rPr>
        <w:t xml:space="preserve"> ve birbirlerinin haklarını çiğnememelidirler.”</w:t>
      </w:r>
    </w:p>
    <w:p w:rsidR="005C5B8B" w:rsidRPr="00534B80" w:rsidRDefault="00043B9C" w:rsidP="00534B80">
      <w:pPr>
        <w:jc w:val="both"/>
        <w:rPr>
          <w:color w:val="002060"/>
          <w:sz w:val="32"/>
          <w:szCs w:val="32"/>
          <w:u w:val="single"/>
        </w:rPr>
      </w:pPr>
      <w:r w:rsidRPr="00534B80">
        <w:rPr>
          <w:color w:val="002060"/>
          <w:sz w:val="32"/>
          <w:szCs w:val="32"/>
          <w:u w:val="single"/>
        </w:rPr>
        <w:t>Daire ka</w:t>
      </w:r>
      <w:r w:rsidR="005C5B8B" w:rsidRPr="00534B80">
        <w:rPr>
          <w:color w:val="002060"/>
          <w:sz w:val="32"/>
          <w:szCs w:val="32"/>
          <w:u w:val="single"/>
        </w:rPr>
        <w:t>pı önleri</w:t>
      </w:r>
      <w:r w:rsidRPr="00534B80">
        <w:rPr>
          <w:color w:val="002060"/>
          <w:sz w:val="32"/>
          <w:szCs w:val="32"/>
          <w:u w:val="single"/>
        </w:rPr>
        <w:t>, merdiven boşlukları, kat araları, bina giriş koridorları</w:t>
      </w:r>
      <w:r w:rsidR="005C5B8B" w:rsidRPr="00534B80">
        <w:rPr>
          <w:color w:val="002060"/>
          <w:sz w:val="32"/>
          <w:szCs w:val="32"/>
          <w:u w:val="single"/>
        </w:rPr>
        <w:t>, yangın merdivenleri</w:t>
      </w:r>
      <w:r w:rsidRPr="00534B80">
        <w:rPr>
          <w:color w:val="002060"/>
          <w:sz w:val="32"/>
          <w:szCs w:val="32"/>
          <w:u w:val="single"/>
        </w:rPr>
        <w:t xml:space="preserve"> ortak alan olduğundan buralara ayakkabı, </w:t>
      </w:r>
      <w:r w:rsidR="005C5B8B" w:rsidRPr="00534B80">
        <w:rPr>
          <w:color w:val="002060"/>
          <w:sz w:val="32"/>
          <w:szCs w:val="32"/>
          <w:u w:val="single"/>
        </w:rPr>
        <w:t>ayakkabı</w:t>
      </w:r>
      <w:r w:rsidRPr="00534B80">
        <w:rPr>
          <w:color w:val="002060"/>
          <w:sz w:val="32"/>
          <w:szCs w:val="32"/>
          <w:u w:val="single"/>
        </w:rPr>
        <w:t xml:space="preserve"> dolabı, bisiklet, çocuk oyuncakları, saksı, sandalye, çöp kovası vs. gibi eşyaların bırakılması bu alanın işgali niteliğindedir</w:t>
      </w:r>
      <w:r w:rsidR="005C5B8B" w:rsidRPr="00534B80">
        <w:rPr>
          <w:color w:val="002060"/>
          <w:sz w:val="32"/>
          <w:szCs w:val="32"/>
          <w:u w:val="single"/>
        </w:rPr>
        <w:t>.</w:t>
      </w:r>
    </w:p>
    <w:p w:rsidR="00697505" w:rsidRPr="00534B80" w:rsidRDefault="00697505" w:rsidP="00534B80">
      <w:pPr>
        <w:jc w:val="both"/>
        <w:rPr>
          <w:color w:val="002060"/>
          <w:sz w:val="32"/>
          <w:szCs w:val="32"/>
        </w:rPr>
      </w:pPr>
      <w:r w:rsidRPr="00534B80">
        <w:rPr>
          <w:color w:val="002060"/>
          <w:sz w:val="32"/>
          <w:szCs w:val="32"/>
        </w:rPr>
        <w:t>Kişilerin toplu yaşamda</w:t>
      </w:r>
      <w:r w:rsidR="005C5B8B" w:rsidRPr="00534B80">
        <w:rPr>
          <w:color w:val="002060"/>
          <w:sz w:val="32"/>
          <w:szCs w:val="32"/>
        </w:rPr>
        <w:t>,</w:t>
      </w:r>
      <w:r w:rsidRPr="00534B80">
        <w:rPr>
          <w:color w:val="002060"/>
          <w:sz w:val="32"/>
          <w:szCs w:val="32"/>
        </w:rPr>
        <w:t xml:space="preserve"> karşılıklı olarak birbirleri</w:t>
      </w:r>
      <w:r w:rsidR="002C14CE">
        <w:rPr>
          <w:color w:val="002060"/>
          <w:sz w:val="32"/>
          <w:szCs w:val="32"/>
        </w:rPr>
        <w:t>nin haklarına saygılı davranmaları</w:t>
      </w:r>
      <w:r w:rsidRPr="00534B80">
        <w:rPr>
          <w:color w:val="002060"/>
          <w:sz w:val="32"/>
          <w:szCs w:val="32"/>
        </w:rPr>
        <w:t xml:space="preserve"> gerekmektedir. Bu durum medeniyetin ölçüsüdür</w:t>
      </w:r>
      <w:r w:rsidR="008A5C49">
        <w:rPr>
          <w:color w:val="002060"/>
          <w:sz w:val="32"/>
          <w:szCs w:val="32"/>
        </w:rPr>
        <w:t>.</w:t>
      </w:r>
      <w:r w:rsidRPr="00534B80">
        <w:rPr>
          <w:color w:val="002060"/>
          <w:sz w:val="32"/>
          <w:szCs w:val="32"/>
        </w:rPr>
        <w:t xml:space="preserve"> Hiç kimse apartman boşluğunda bir başkasının ayakkabı vs. eşyasını görmek mecburiyetinde değildir. Herkes kendine ait eşyayı </w:t>
      </w:r>
      <w:r w:rsidR="005C5B8B" w:rsidRPr="00534B80">
        <w:rPr>
          <w:color w:val="002060"/>
          <w:sz w:val="32"/>
          <w:szCs w:val="32"/>
        </w:rPr>
        <w:t>kendi mülkünün içerisine koyması gerekir. Dairelerin küçüklüğü</w:t>
      </w:r>
      <w:r w:rsidR="00534B80" w:rsidRPr="00534B80">
        <w:rPr>
          <w:color w:val="002060"/>
          <w:sz w:val="32"/>
          <w:szCs w:val="32"/>
        </w:rPr>
        <w:t>, eşyaların ortak alana konulması ve</w:t>
      </w:r>
      <w:r w:rsidR="005C5B8B" w:rsidRPr="00534B80">
        <w:rPr>
          <w:color w:val="002060"/>
          <w:sz w:val="32"/>
          <w:szCs w:val="32"/>
        </w:rPr>
        <w:t xml:space="preserve"> orayı işgal etmek için gerekçe olamaz.</w:t>
      </w:r>
    </w:p>
    <w:p w:rsidR="00534B80" w:rsidRPr="00534B80" w:rsidRDefault="005C5B8B" w:rsidP="00534B80">
      <w:pPr>
        <w:jc w:val="both"/>
        <w:rPr>
          <w:color w:val="002060"/>
          <w:sz w:val="32"/>
          <w:szCs w:val="32"/>
        </w:rPr>
      </w:pPr>
      <w:r w:rsidRPr="00534B80">
        <w:rPr>
          <w:color w:val="002060"/>
          <w:sz w:val="32"/>
          <w:szCs w:val="32"/>
        </w:rPr>
        <w:t xml:space="preserve">Kat Mülkiyet Kanunu madde 18’e göre, bu tip eylemler bir müdahale oluşturduğundan, </w:t>
      </w:r>
      <w:r w:rsidRPr="00534B80">
        <w:rPr>
          <w:color w:val="002060"/>
          <w:sz w:val="32"/>
          <w:szCs w:val="32"/>
          <w:u w:val="single"/>
        </w:rPr>
        <w:t>ortak alana müdahalede ısrar ederek diğer kat maliklerinin haklarını çiğneyen kişiler hakkında</w:t>
      </w:r>
      <w:r w:rsidR="00534B80">
        <w:rPr>
          <w:color w:val="002060"/>
          <w:sz w:val="32"/>
          <w:szCs w:val="32"/>
          <w:u w:val="single"/>
        </w:rPr>
        <w:t>,</w:t>
      </w:r>
      <w:r w:rsidRPr="00534B80">
        <w:rPr>
          <w:color w:val="002060"/>
          <w:sz w:val="32"/>
          <w:szCs w:val="32"/>
          <w:u w:val="single"/>
        </w:rPr>
        <w:t xml:space="preserve"> müdahalenin meni ve eski hale getirme davası açılacaktır</w:t>
      </w:r>
      <w:r w:rsidRPr="00534B80">
        <w:rPr>
          <w:color w:val="002060"/>
          <w:sz w:val="32"/>
          <w:szCs w:val="32"/>
        </w:rPr>
        <w:t xml:space="preserve">. Bu durumda bu kişiler, </w:t>
      </w:r>
      <w:r w:rsidRPr="00534B80">
        <w:rPr>
          <w:b/>
          <w:color w:val="002060"/>
          <w:sz w:val="32"/>
          <w:szCs w:val="32"/>
        </w:rPr>
        <w:t>mahkeme</w:t>
      </w:r>
      <w:r w:rsidRPr="00534B80">
        <w:rPr>
          <w:color w:val="002060"/>
          <w:sz w:val="32"/>
          <w:szCs w:val="32"/>
        </w:rPr>
        <w:t xml:space="preserve"> </w:t>
      </w:r>
      <w:r w:rsidRPr="00534B80">
        <w:rPr>
          <w:b/>
          <w:color w:val="002060"/>
          <w:sz w:val="32"/>
          <w:szCs w:val="32"/>
        </w:rPr>
        <w:t>masrafı ve avukatlık ücreti ödemek zorunda</w:t>
      </w:r>
      <w:r w:rsidRPr="00534B80">
        <w:rPr>
          <w:color w:val="002060"/>
          <w:sz w:val="32"/>
          <w:szCs w:val="32"/>
        </w:rPr>
        <w:t xml:space="preserve"> kalacaklardır.</w:t>
      </w:r>
    </w:p>
    <w:p w:rsidR="00534B80" w:rsidRPr="00534B80" w:rsidRDefault="00534B80" w:rsidP="00534B80">
      <w:pPr>
        <w:jc w:val="both"/>
        <w:rPr>
          <w:color w:val="002060"/>
          <w:sz w:val="32"/>
          <w:szCs w:val="32"/>
        </w:rPr>
      </w:pPr>
      <w:r w:rsidRPr="00534B80">
        <w:rPr>
          <w:color w:val="002060"/>
          <w:sz w:val="32"/>
          <w:szCs w:val="32"/>
        </w:rPr>
        <w:t>Bilgilerinize önemle sunulur.</w:t>
      </w:r>
    </w:p>
    <w:p w:rsidR="008A5C49" w:rsidRDefault="005C5B8B" w:rsidP="00534B80">
      <w:pPr>
        <w:jc w:val="both"/>
        <w:rPr>
          <w:color w:val="002060"/>
          <w:sz w:val="32"/>
          <w:szCs w:val="32"/>
        </w:rPr>
      </w:pPr>
      <w:r w:rsidRPr="00534B80">
        <w:rPr>
          <w:color w:val="002060"/>
          <w:sz w:val="32"/>
          <w:szCs w:val="32"/>
        </w:rPr>
        <w:t>Saygılarımızla,</w:t>
      </w:r>
      <w:r w:rsidR="009F7C84">
        <w:rPr>
          <w:color w:val="002060"/>
          <w:sz w:val="32"/>
          <w:szCs w:val="32"/>
        </w:rPr>
        <w:tab/>
      </w:r>
      <w:r w:rsidR="009F7C84">
        <w:rPr>
          <w:color w:val="002060"/>
          <w:sz w:val="32"/>
          <w:szCs w:val="32"/>
        </w:rPr>
        <w:tab/>
      </w:r>
      <w:r w:rsidR="009F7C84">
        <w:rPr>
          <w:color w:val="002060"/>
          <w:sz w:val="32"/>
          <w:szCs w:val="32"/>
        </w:rPr>
        <w:tab/>
      </w:r>
      <w:r w:rsidR="009F7C84">
        <w:rPr>
          <w:color w:val="002060"/>
          <w:sz w:val="32"/>
          <w:szCs w:val="32"/>
        </w:rPr>
        <w:tab/>
      </w:r>
      <w:r w:rsidR="009F7C84">
        <w:rPr>
          <w:color w:val="002060"/>
          <w:sz w:val="32"/>
          <w:szCs w:val="32"/>
        </w:rPr>
        <w:tab/>
      </w:r>
      <w:r w:rsidR="009F7C84">
        <w:rPr>
          <w:color w:val="002060"/>
          <w:sz w:val="32"/>
          <w:szCs w:val="32"/>
        </w:rPr>
        <w:tab/>
        <w:t xml:space="preserve">    </w:t>
      </w:r>
    </w:p>
    <w:p w:rsidR="005C5B8B" w:rsidRPr="00534B80" w:rsidRDefault="008A5C49" w:rsidP="008A5C49">
      <w:pPr>
        <w:ind w:left="5664"/>
        <w:jc w:val="both"/>
        <w:rPr>
          <w:color w:val="002060"/>
          <w:sz w:val="32"/>
          <w:szCs w:val="32"/>
        </w:rPr>
      </w:pPr>
      <w:r>
        <w:rPr>
          <w:color w:val="002060"/>
          <w:sz w:val="32"/>
          <w:szCs w:val="32"/>
        </w:rPr>
        <w:t xml:space="preserve">     </w:t>
      </w:r>
      <w:r w:rsidR="009F7C84">
        <w:rPr>
          <w:color w:val="002060"/>
          <w:sz w:val="32"/>
          <w:szCs w:val="32"/>
        </w:rPr>
        <w:t>SİTE YÖNETİM KURULU</w:t>
      </w:r>
    </w:p>
    <w:p w:rsidR="00534B80" w:rsidRDefault="00534B80" w:rsidP="005C5B8B">
      <w:pPr>
        <w:jc w:val="right"/>
      </w:pPr>
    </w:p>
    <w:p w:rsidR="00697505" w:rsidRDefault="00697505"/>
    <w:sectPr w:rsidR="00697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9C"/>
    <w:rsid w:val="00043B9C"/>
    <w:rsid w:val="002C14CE"/>
    <w:rsid w:val="00303A05"/>
    <w:rsid w:val="00534B80"/>
    <w:rsid w:val="005C5B8B"/>
    <w:rsid w:val="00604E65"/>
    <w:rsid w:val="00697505"/>
    <w:rsid w:val="008A5C49"/>
    <w:rsid w:val="00964874"/>
    <w:rsid w:val="009F7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42E2D-040E-4859-87F3-69F7BD8E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5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cp:revision>
  <dcterms:created xsi:type="dcterms:W3CDTF">2018-07-03T12:00:00Z</dcterms:created>
  <dcterms:modified xsi:type="dcterms:W3CDTF">2018-07-03T12:00:00Z</dcterms:modified>
</cp:coreProperties>
</file>