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C0" w:rsidRPr="006B6FC0" w:rsidRDefault="006B6FC0" w:rsidP="006B6FC0">
      <w:pPr>
        <w:shd w:val="clear" w:color="auto" w:fill="FFFFFF"/>
        <w:spacing w:after="180" w:line="390" w:lineRule="atLeast"/>
        <w:ind w:right="270"/>
        <w:jc w:val="both"/>
        <w:outlineLvl w:val="0"/>
        <w:rPr>
          <w:rFonts w:ascii="Lucida Sans" w:eastAsia="Times New Roman" w:hAnsi="Lucida Sans" w:cs="Times New Roman"/>
          <w:b/>
          <w:color w:val="000000"/>
          <w:kern w:val="36"/>
          <w:sz w:val="28"/>
          <w:szCs w:val="28"/>
          <w:u w:val="single"/>
          <w:lang w:eastAsia="tr-TR"/>
        </w:rPr>
      </w:pPr>
      <w:r w:rsidRPr="006B6FC0">
        <w:rPr>
          <w:rFonts w:ascii="Lucida Sans" w:eastAsia="Times New Roman" w:hAnsi="Lucida Sans" w:cs="Times New Roman"/>
          <w:b/>
          <w:color w:val="000000"/>
          <w:kern w:val="36"/>
          <w:sz w:val="28"/>
          <w:szCs w:val="28"/>
          <w:u w:val="single"/>
          <w:lang w:eastAsia="tr-TR"/>
        </w:rPr>
        <w:t>Verimlilik - Birkaç küçük ipucu ile daha iyi ısınarak daha az ısı parası ödeyebilirsiniz…</w:t>
      </w:r>
    </w:p>
    <w:p w:rsid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</w:pP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 xml:space="preserve">Odalarınızı kısa ve hızlı </w:t>
      </w:r>
      <w:r w:rsidRPr="006B6FC0">
        <w:rPr>
          <w:rFonts w:ascii="Calibri" w:eastAsia="Times New Roman" w:hAnsi="Calibri" w:cs="Calibri"/>
          <w:b/>
          <w:bCs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ekilde havaland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r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>Oda içinde hava cereyanı olu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mas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sa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lay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n: Pencereyi tam, fakat k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sa 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re a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çı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n. B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ö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ylece mobilya ve duvarlardaki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kaybolmaz ve odaya giren yeni temiz havay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tabilir. Odalar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havaland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rken </w:t>
      </w:r>
      <w:proofErr w:type="spellStart"/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termostatik</w:t>
      </w:r>
      <w:proofErr w:type="spellEnd"/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vanalar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kapatmay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unutmay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n!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Oda sıcaklı</w:t>
      </w:r>
      <w:r w:rsidRPr="006B6FC0">
        <w:rPr>
          <w:rFonts w:ascii="Calibri" w:eastAsia="Times New Roman" w:hAnsi="Calibri" w:cs="Calibri"/>
          <w:b/>
          <w:bCs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z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 xml:space="preserve"> ihtiyac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za g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ö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re ayarlay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>Oda sıcaklı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geceleri, evde olmad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zda veya kullan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lmayan odalarda 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n. Bunu yaparken odan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 tamamen so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umamas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na da dikkat edin, unutmay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 ki; so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uk odalar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tmak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ç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ok daha pahal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r!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Radyatörler serbestli</w:t>
      </w:r>
      <w:r w:rsidRPr="006B6FC0">
        <w:rPr>
          <w:rFonts w:ascii="Calibri" w:eastAsia="Times New Roman" w:hAnsi="Calibri" w:cs="Calibri"/>
          <w:b/>
          <w:bCs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 xml:space="preserve">i her </w:t>
      </w:r>
      <w:r w:rsidRPr="006B6FC0">
        <w:rPr>
          <w:rFonts w:ascii="Calibri" w:eastAsia="Times New Roman" w:hAnsi="Calibri" w:cs="Calibri"/>
          <w:b/>
          <w:bCs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 xml:space="preserve">eyden 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ç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ok severler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>Pete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in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zerini kapatarak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çı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k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engellemeyiniz. Kal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n perdeler ve mobilyalar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izole eder. Ayr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ca radyat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ö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ç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ama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 kurutucusu olarak da kullanmay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z. Petekten hava kabarc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sesleri gelirse pete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in havas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al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nız.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Pencerelerinizi olabildi</w:t>
      </w:r>
      <w:r w:rsidRPr="006B6FC0">
        <w:rPr>
          <w:rFonts w:ascii="Calibri" w:eastAsia="Times New Roman" w:hAnsi="Calibri" w:cs="Calibri"/>
          <w:b/>
          <w:bCs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ince s</w:t>
      </w:r>
      <w:bookmarkStart w:id="0" w:name="_GoBack"/>
      <w:bookmarkEnd w:id="0"/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k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 xml:space="preserve"> kapat</w:t>
      </w:r>
      <w:r w:rsidRPr="006B6FC0">
        <w:rPr>
          <w:rFonts w:ascii="Lucida Sans" w:eastAsia="Times New Roman" w:hAnsi="Lucida Sans" w:cs="Lucida Sans"/>
          <w:b/>
          <w:bCs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 xml:space="preserve">Pencere kenarlarını ve yarıklarını izole ediniz. 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İ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zolasyon sonras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nda pencere kenar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na yanan bir mum tuttu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unuzda mum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titrememelidir. Geceleri panjurlar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a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a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ya indiriniz ve perdeleri kapat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z.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Rutubet oranı önemlidir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 xml:space="preserve">Rutubetli hava daha sıcak olarak hissedilir ve zararlı toz zerreciklerinin havaya saçılmasını azaltır. Bitkiler ve hava nemlendiriciler oda içindeki rahatlık hissi ve konforunu yükseltir. 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unu da unutmay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n: Banyo ve mutfakta olu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an buhar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hızlı bir 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ekilde evin 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na atman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 gerekir.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Dikkatli kullanım tasarruf demektir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>Sıcak su ba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ta olmak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zere daha az su 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ketiminin kesenize faydas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vard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r. Pahal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bir su 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ketimi 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ö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yle azalt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labilir: Sudan tasarruf sa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layan armat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rler, rezervuarlar ve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“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beyaz e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yalar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”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kullan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lmas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, musluk ve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ç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e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melerin iyice kapat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lmas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, k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vette 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kanmak yerine du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al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nmas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.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</w:pPr>
      <w:proofErr w:type="spellStart"/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>Termostatik</w:t>
      </w:r>
      <w:proofErr w:type="spellEnd"/>
      <w:r w:rsidRPr="006B6FC0">
        <w:rPr>
          <w:rFonts w:ascii="Lucida Sans" w:eastAsia="Times New Roman" w:hAnsi="Lucida Sans" w:cs="Times New Roman"/>
          <w:b/>
          <w:bCs/>
          <w:color w:val="333333"/>
          <w:sz w:val="25"/>
          <w:szCs w:val="25"/>
          <w:lang w:eastAsia="tr-TR"/>
        </w:rPr>
        <w:t xml:space="preserve"> vananızı ihtiyacınıza göre ayarlayın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br/>
        <w:t>Do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ru 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cakl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a ayarlanm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</w:t>
      </w:r>
      <w:proofErr w:type="spellStart"/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termostatik</w:t>
      </w:r>
      <w:proofErr w:type="spellEnd"/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vanalar otomatik olarak istenilen sıcaklı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verirler. </w:t>
      </w:r>
      <w:proofErr w:type="spellStart"/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Termostatik</w:t>
      </w:r>
      <w:proofErr w:type="spellEnd"/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vanan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 ayar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ihtiyaca g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ö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re, 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ö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rne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in geceleri, oday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kullanmad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zda, havaland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rken veya oda 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cakl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 xml:space="preserve"> fazla s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ı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cak hissetti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ğ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inizde d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Calibri" w:eastAsia="Times New Roman" w:hAnsi="Calibri" w:cs="Calibri"/>
          <w:color w:val="333333"/>
          <w:sz w:val="25"/>
          <w:szCs w:val="25"/>
          <w:lang w:eastAsia="tr-TR"/>
        </w:rPr>
        <w:t>ş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r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n</w:t>
      </w:r>
      <w:r w:rsidRPr="006B6FC0">
        <w:rPr>
          <w:rFonts w:ascii="Lucida Sans" w:eastAsia="Times New Roman" w:hAnsi="Lucida Sans" w:cs="Lucida Sans"/>
          <w:color w:val="333333"/>
          <w:sz w:val="25"/>
          <w:szCs w:val="25"/>
          <w:lang w:eastAsia="tr-TR"/>
        </w:rPr>
        <w:t>ü</w:t>
      </w:r>
      <w:r w:rsidRPr="006B6FC0"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>z.</w:t>
      </w:r>
    </w:p>
    <w:p w:rsidR="006B6FC0" w:rsidRPr="006B6FC0" w:rsidRDefault="006B6FC0" w:rsidP="006B6FC0">
      <w:pPr>
        <w:shd w:val="clear" w:color="auto" w:fill="FFFFFF"/>
        <w:spacing w:after="270" w:line="270" w:lineRule="atLeast"/>
        <w:ind w:right="270"/>
        <w:rPr>
          <w:rFonts w:ascii="Lucida Sans" w:eastAsia="Times New Roman" w:hAnsi="Lucida Sans" w:cs="Times New Roman"/>
          <w:b/>
          <w:color w:val="333333"/>
          <w:sz w:val="25"/>
          <w:szCs w:val="25"/>
          <w:lang w:eastAsia="tr-TR"/>
        </w:rPr>
      </w:pP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r>
        <w:rPr>
          <w:rFonts w:ascii="Lucida Sans" w:eastAsia="Times New Roman" w:hAnsi="Lucida Sans" w:cs="Times New Roman"/>
          <w:color w:val="333333"/>
          <w:sz w:val="25"/>
          <w:szCs w:val="25"/>
          <w:lang w:eastAsia="tr-TR"/>
        </w:rPr>
        <w:tab/>
      </w:r>
      <w:proofErr w:type="spellStart"/>
      <w:r w:rsidRPr="006B6FC0">
        <w:rPr>
          <w:rFonts w:ascii="Lucida Sans" w:eastAsia="Times New Roman" w:hAnsi="Lucida Sans" w:cs="Times New Roman"/>
          <w:b/>
          <w:color w:val="333333"/>
          <w:sz w:val="25"/>
          <w:szCs w:val="25"/>
          <w:lang w:eastAsia="tr-TR"/>
        </w:rPr>
        <w:t>Techem</w:t>
      </w:r>
      <w:proofErr w:type="spellEnd"/>
    </w:p>
    <w:p w:rsidR="00B66AB4" w:rsidRPr="006B6FC0" w:rsidRDefault="00B66AB4" w:rsidP="006B6FC0">
      <w:pPr>
        <w:rPr>
          <w:sz w:val="26"/>
          <w:szCs w:val="26"/>
        </w:rPr>
      </w:pPr>
    </w:p>
    <w:sectPr w:rsidR="00B66AB4" w:rsidRPr="006B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0"/>
    <w:rsid w:val="001B21F2"/>
    <w:rsid w:val="006B6FC0"/>
    <w:rsid w:val="00B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7D5C-81B8-4665-ACB9-B1081A05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2015-12-01T08:04:00Z</cp:lastPrinted>
  <dcterms:created xsi:type="dcterms:W3CDTF">2015-12-01T07:54:00Z</dcterms:created>
  <dcterms:modified xsi:type="dcterms:W3CDTF">2015-12-01T08:09:00Z</dcterms:modified>
</cp:coreProperties>
</file>